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tabs>
          <w:tab w:val="center" w:pos="5103"/>
        </w:tabs>
        <w:spacing w:after="0" w:before="0" w:line="240" w:lineRule="auto"/>
        <w:ind w:right="141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“Certificazione informatica (European Computer Driving Licence)”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tabs>
          <w:tab w:val="center" w:pos="5103"/>
        </w:tabs>
        <w:spacing w:after="200" w:before="0" w:line="240" w:lineRule="auto"/>
        <w:ind w:right="141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Modalità di svolgimento dei corsi a partire dall'a.s. 201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/1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120" w:before="120" w:line="240" w:lineRule="auto"/>
        <w:ind w:left="284" w:right="142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800080"/>
          <w:sz w:val="24"/>
          <w:szCs w:val="24"/>
          <w:rtl w:val="0"/>
        </w:rPr>
        <w:t xml:space="preserve">La certificazione informatica alla Scuola Secondaria di primo grado “Trevisani-Scaetta”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right="141" w:firstLine="1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Nel Piano Triennale dell’Offerta Formativa, approvato recentemente, vi sono una serie di iniziative volte a favorire lo sviluppo di competenze informatiche negli alunni della nostra scuola. La più rilevante è l’attivazione di corsi per la preparazione alla certificazione informatica (ECDL) che si svolgeranno nel quadro delle iniziative che </w:t>
      </w:r>
      <w:hyperlink r:id="rId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Aica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(Associazione Italiana per l'Informatica e il Calcolo Automatico) promuove per l’alfabetizzazione digitale e la formazione certificata presso il mondo della scuola e dell’università.</w:t>
      </w:r>
    </w:p>
    <w:p w:rsidR="00000000" w:rsidDel="00000000" w:rsidP="00000000" w:rsidRDefault="00000000" w:rsidRPr="00000000">
      <w:pPr>
        <w:spacing w:line="240" w:lineRule="auto"/>
        <w:ind w:right="141" w:firstLine="1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 noi i corsi saranno organizzati e gestiti dal prof. Luigi Todisco, il quale si avvarrà, nella fase di avvio, della collaborazione del prof. Paolo Molena che è stato membro del gruppo di lavoro organizzato da AICA e dal MIUR per la diffusione dell’ECDL nella scuola media e che dal 2005 all’anno scorso ha gestito i corsi in una scuola secondaria di 1° grado di Milano.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120" w:before="120" w:line="240" w:lineRule="auto"/>
        <w:ind w:left="284" w:right="142" w:hanging="284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800080"/>
          <w:sz w:val="24"/>
          <w:szCs w:val="24"/>
          <w:vertAlign w:val="baseline"/>
          <w:rtl w:val="0"/>
        </w:rPr>
        <w:t xml:space="preserve">obiettivi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right="141" w:firstLine="1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Fornire agli alunni una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valida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preparazione di base riguardante la conoscenza del calcolatore e la capacità di utilizzo delle principali applicazioni. Permettere ai ragazzi di certificare tale preparazione con il conseguimento del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vertAlign w:val="baseline"/>
          <w:rtl w:val="0"/>
        </w:rPr>
        <w:t xml:space="preserve">primo livello di certificazione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4"/>
          <w:szCs w:val="24"/>
          <w:vertAlign w:val="baseline"/>
          <w:rtl w:val="0"/>
        </w:rPr>
        <w:t xml:space="preserve">(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1"/>
            <w:i w:val="1"/>
            <w:color w:val="1155cc"/>
            <w:sz w:val="24"/>
            <w:szCs w:val="24"/>
            <w:u w:val="single"/>
            <w:vertAlign w:val="baseline"/>
            <w:rtl w:val="0"/>
          </w:rPr>
          <w:t xml:space="preserve">ECDL Base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4"/>
          <w:szCs w:val="24"/>
          <w:vertAlign w:val="baseline"/>
          <w:rtl w:val="0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q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4"/>
          <w:szCs w:val="24"/>
          <w:vertAlign w:val="baseline"/>
          <w:rtl w:val="0"/>
        </w:rPr>
        <w:t xml:space="preserve">uattro esami).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Gli alunni più preparati e motivati potranno accedere anche alla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vertAlign w:val="baseline"/>
          <w:rtl w:val="0"/>
        </w:rPr>
        <w:t xml:space="preserve">certificazione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1"/>
            <w:i w:val="1"/>
            <w:color w:val="1155cc"/>
            <w:sz w:val="24"/>
            <w:szCs w:val="24"/>
            <w:u w:val="single"/>
            <w:rtl w:val="0"/>
          </w:rPr>
          <w:t xml:space="preserve">ECDL Full Standard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(sette esami)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Questa è l’unica certificazione informatica riconosciuta da Accredia (l’ente goverrnativo che si occupa della validazione delle certificazioni).</w:t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800080"/>
          <w:sz w:val="24"/>
          <w:szCs w:val="24"/>
          <w:rtl w:val="0"/>
        </w:rPr>
        <w:t xml:space="preserve">organizzazione 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800080"/>
          <w:sz w:val="24"/>
          <w:szCs w:val="24"/>
          <w:vertAlign w:val="baseline"/>
          <w:rtl w:val="0"/>
        </w:rPr>
        <w:t xml:space="preserve">i corsi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Per la preparazione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dei ragazzi verrà utilizzata AULA ZEROUNO, un’aula virtuale organizzata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 una società specializzata in istruzione on line.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A scuola gli alunni frequentano i corsi il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lunedì pomeriggio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divisi in due turni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(dalle 14,30 alle 16,20 / dalle 16,30 alle 18,20).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Qui verranno affrontati i contenuti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dei vari corsi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utilizzando le videolezioni integrate 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spiegazioni ed esercitazioni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. A casa potranno entrare in un'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vertAlign w:val="baseline"/>
          <w:rtl w:val="0"/>
        </w:rPr>
        <w:t xml:space="preserve">aula virtuale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dove verranno mess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 a loro disposizione, oltre alle videolezioni, i manuali (ebook) in pdf da utilizzare come supporto in sostituzione del libro di testo e simulazioni dei test. Quando svolgono i test, gli studenti ricevono materiali didattici per rimediare agli errori commessi. Inoltre l'insegnante, collegandosi all'aula virtuale, potrà seguire il lavoro che viene svolto a casa dai ragazzi, valutarlo e dare suggerimenti su come proseguirlo. </w:t>
      </w:r>
    </w:p>
    <w:p w:rsidR="00000000" w:rsidDel="00000000" w:rsidP="00000000" w:rsidRDefault="00000000" w:rsidRPr="00000000">
      <w:pPr>
        <w:spacing w:after="0" w:before="0" w:line="240" w:lineRule="auto"/>
        <w:ind w:right="141"/>
        <w:contextualSpacing w:val="0"/>
        <w:jc w:val="both"/>
      </w:pPr>
      <w:bookmarkStart w:colFirst="0" w:colLast="0" w:name="h.vtapkb7gpjgw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ragazzi che frequentano il primo turno potranno rimanere a scuola per consumare un panino portato da casa.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right="141"/>
        <w:contextualSpacing w:val="0"/>
        <w:jc w:val="both"/>
      </w:pPr>
      <w:bookmarkStart w:colFirst="0" w:colLast="0" w:name="h.84zhqv3rxqkt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Ogni corso durerà dalle quattro alle sei settimane (a seconda dei moduli) per una durata media di 8-12 ore.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800080"/>
          <w:sz w:val="24"/>
          <w:szCs w:val="24"/>
          <w:vertAlign w:val="baseline"/>
          <w:rtl w:val="0"/>
        </w:rPr>
        <w:t xml:space="preserve">ammissione ai corsi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0" w:before="0" w:line="240" w:lineRule="auto"/>
        <w:ind w:right="141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Ogni anno entro la fine di aprile</w:t>
      </w:r>
      <w:r w:rsidDel="00000000" w:rsidR="00000000" w:rsidRPr="00000000">
        <w:rPr>
          <w:rFonts w:ascii="Times New Roman" w:cs="Times New Roman" w:eastAsia="Times New Roman" w:hAnsi="Times New Roman"/>
          <w:color w:val="660066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viene svolto il test di ammissione (rivolto ai ragazzi delle classi prime per assegnare i posti che si stanno liberando con l’uscita dei ragazzi delle terze dell’anno in corso o dei ragazzi che hanno concluso il percorso di certificazione.) Il test serve a verificare il possesso di quelle competenze di base necessarie per rendere proficua la frequenza dei corsi. </w:t>
      </w:r>
    </w:p>
    <w:p w:rsidR="00000000" w:rsidDel="00000000" w:rsidP="00000000" w:rsidRDefault="00000000" w:rsidRPr="00000000">
      <w:pPr>
        <w:widowControl w:val="0"/>
        <w:spacing w:after="0" w:before="0" w:line="240" w:lineRule="auto"/>
        <w:ind w:right="141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Le ammissioni vengono gestite anche in modo da non superare il numero complessivo di 50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alunni ammessi ai corsi di preparazione.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ogni caso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, su proposta del Consiglio di Classe interessato, il D.S. può decidere l’ammissione ai corsi di singoli alunni portati/interessati verso le nuove tecnologie.</w:t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800080"/>
          <w:sz w:val="24"/>
          <w:szCs w:val="24"/>
          <w:vertAlign w:val="baseline"/>
          <w:rtl w:val="0"/>
        </w:rPr>
        <w:t xml:space="preserve">costi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0" w:before="0" w:line="240" w:lineRule="auto"/>
        <w:ind w:right="141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Gli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u w:val="single"/>
          <w:vertAlign w:val="baseline"/>
          <w:rtl w:val="0"/>
        </w:rPr>
        <w:t xml:space="preserve">alunni ammessi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dovranno versare </w:t>
      </w:r>
      <w:r w:rsidDel="00000000" w:rsidR="00000000" w:rsidRPr="00000000">
        <w:rPr>
          <w:rFonts w:ascii="Times New Roman" w:cs="Times New Roman" w:eastAsia="Times New Roman" w:hAnsi="Times New Roman"/>
          <w:color w:val="a64d79"/>
          <w:sz w:val="24"/>
          <w:szCs w:val="24"/>
          <w:rtl w:val="0"/>
        </w:rPr>
        <w:t xml:space="preserve">80 euro 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a64d79"/>
          <w:sz w:val="24"/>
          <w:szCs w:val="24"/>
          <w:vertAlign w:val="baseline"/>
          <w:rtl w:val="0"/>
        </w:rPr>
        <w:t xml:space="preserve">sul conto della scuola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ostale: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11058203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causale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vertAlign w:val="baseline"/>
          <w:rtl w:val="0"/>
        </w:rPr>
        <w:t xml:space="preserve">corsi ecdl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) prima di iniziare i corsi. 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u w:val="single"/>
          <w:vertAlign w:val="baseline"/>
          <w:rtl w:val="0"/>
        </w:rPr>
        <w:t xml:space="preserve">Con q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uesto versamento otterranno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>
      <w:pPr>
        <w:widowControl w:val="0"/>
        <w:numPr>
          <w:ilvl w:val="0"/>
          <w:numId w:val="3"/>
        </w:numPr>
        <w:spacing w:after="0" w:before="0" w:line="240" w:lineRule="auto"/>
        <w:ind w:left="720" w:right="141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skill card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un documento permanente che li abilita a fare gli esami in uno qualsiasi dei test center in Italia </w:t>
      </w:r>
    </w:p>
    <w:p w:rsidR="00000000" w:rsidDel="00000000" w:rsidP="00000000" w:rsidRDefault="00000000" w:rsidRPr="00000000">
      <w:pPr>
        <w:widowControl w:val="0"/>
        <w:numPr>
          <w:ilvl w:val="0"/>
          <w:numId w:val="3"/>
        </w:numPr>
        <w:spacing w:after="0" w:before="0" w:line="240" w:lineRule="auto"/>
        <w:ind w:left="720" w:right="141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la password per accedere all'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vertAlign w:val="baseline"/>
          <w:rtl w:val="0"/>
        </w:rPr>
        <w:t xml:space="preserve">aula virtuale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u w:val="single"/>
          <w:vertAlign w:val="baseline"/>
          <w:rtl w:val="0"/>
        </w:rPr>
        <w:t xml:space="preserve">l'accesso vale due anni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) dove troveranno:</w:t>
      </w:r>
    </w:p>
    <w:p w:rsidR="00000000" w:rsidDel="00000000" w:rsidP="00000000" w:rsidRDefault="00000000" w:rsidRPr="00000000">
      <w:pPr>
        <w:widowControl w:val="0"/>
        <w:numPr>
          <w:ilvl w:val="1"/>
          <w:numId w:val="3"/>
        </w:numPr>
        <w:spacing w:after="0" w:before="0" w:line="240" w:lineRule="auto"/>
        <w:ind w:left="1440" w:right="141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libro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(ebook) in pdf scaricabile sul proprio computer</w:t>
      </w:r>
    </w:p>
    <w:p w:rsidR="00000000" w:rsidDel="00000000" w:rsidP="00000000" w:rsidRDefault="00000000" w:rsidRPr="00000000">
      <w:pPr>
        <w:widowControl w:val="0"/>
        <w:numPr>
          <w:ilvl w:val="1"/>
          <w:numId w:val="3"/>
        </w:numPr>
        <w:spacing w:after="0" w:before="0" w:line="240" w:lineRule="auto"/>
        <w:ind w:left="1440" w:right="141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videolezioni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 cui vengono spiegati i vari argomenti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1"/>
          <w:numId w:val="3"/>
        </w:numPr>
        <w:spacing w:after="0" w:before="0" w:line="240" w:lineRule="auto"/>
        <w:ind w:left="1440" w:right="141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vertAlign w:val="baseline"/>
          <w:rtl w:val="0"/>
        </w:rPr>
        <w:t xml:space="preserve">esercitazioni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vertAlign w:val="baseline"/>
          <w:rtl w:val="0"/>
        </w:rPr>
        <w:t xml:space="preserve">simulazioni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della prova di esame (è previst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anche l'accesso alle simulazioni per le prove INVALSI di Italiano e Matematica). </w:t>
      </w:r>
    </w:p>
    <w:p w:rsidR="00000000" w:rsidDel="00000000" w:rsidP="00000000" w:rsidRDefault="00000000" w:rsidRPr="00000000">
      <w:pPr>
        <w:widowControl w:val="0"/>
        <w:spacing w:after="0" w:before="0" w:line="240" w:lineRule="auto"/>
        <w:ind w:right="141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Noi facciamo gli esami all'istituto Giorgi, con cui esiste un'apposita convenzione, che prevede il 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a64d79"/>
          <w:sz w:val="24"/>
          <w:szCs w:val="24"/>
          <w:vertAlign w:val="baseline"/>
          <w:rtl w:val="0"/>
        </w:rPr>
        <w:t xml:space="preserve">costo di 1</w:t>
      </w:r>
      <w:r w:rsidDel="00000000" w:rsidR="00000000" w:rsidRPr="00000000">
        <w:rPr>
          <w:rFonts w:ascii="Times New Roman" w:cs="Times New Roman" w:eastAsia="Times New Roman" w:hAnsi="Times New Roman"/>
          <w:color w:val="a64d79"/>
          <w:sz w:val="24"/>
          <w:szCs w:val="24"/>
          <w:rtl w:val="0"/>
        </w:rPr>
        <w:t xml:space="preserve">8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a64d79"/>
          <w:sz w:val="24"/>
          <w:szCs w:val="24"/>
          <w:vertAlign w:val="baseline"/>
          <w:rtl w:val="0"/>
        </w:rPr>
        <w:t xml:space="preserve"> € per ogni singolo esame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800080"/>
          <w:sz w:val="24"/>
          <w:szCs w:val="24"/>
          <w:rtl w:val="0"/>
        </w:rPr>
        <w:t xml:space="preserve">articolazione dei corsi e loro contenuto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0" w:before="0" w:line="240" w:lineRule="auto"/>
        <w:ind w:right="141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corsi e gli esami si baseranno sulle applicazioni di software libero (Libre Office 5.0) senza però ignorare caratteristiche e modalità di funzionamento del software proprietario (Office di Windows). Per quanto riguarda il sistema operativo saranno introdotti sia Linux Ubuntu che Windows.</w:t>
        <w:br w:type="textWrapping"/>
        <w:t xml:space="preserve">D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urante l’anno scolastico vengono proposti i seguenti sette corsi se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guiti dai rispettivi esami (chi li superati tutti avrà la certificazione Ecdl Full Standard, superando solo quelli segnati in blu si ottiene la certificazione Ecdl Base.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:</w:t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0" w:before="0" w:line="240" w:lineRule="auto"/>
        <w:ind w:left="1080" w:right="141" w:hanging="360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IT Security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sicurezza e protezione dei dati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) dal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 30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ottobre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2017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b7b7b7"/>
          <w:sz w:val="24"/>
          <w:szCs w:val="24"/>
          <w:vertAlign w:val="baseline"/>
          <w:rtl w:val="0"/>
        </w:rPr>
        <w:t xml:space="preserve">esame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b7b7b7"/>
          <w:sz w:val="24"/>
          <w:szCs w:val="24"/>
          <w:rtl w:val="0"/>
        </w:rPr>
        <w:t xml:space="preserve">l’8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b7b7b7"/>
          <w:sz w:val="24"/>
          <w:szCs w:val="24"/>
          <w:vertAlign w:val="baseline"/>
          <w:rtl w:val="0"/>
        </w:rPr>
        <w:t xml:space="preserve"> novembre 2017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//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c00000"/>
          <w:sz w:val="24"/>
          <w:szCs w:val="24"/>
          <w:vertAlign w:val="baseline"/>
          <w:rtl w:val="0"/>
        </w:rPr>
        <w:t xml:space="preserve">consigliato agli alunni di terza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0" w:before="0" w:line="240" w:lineRule="auto"/>
        <w:ind w:left="1080" w:right="141" w:hanging="360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4"/>
          <w:szCs w:val="24"/>
          <w:rtl w:val="0"/>
        </w:rPr>
        <w:t xml:space="preserve">Word Processing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trattamento dei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testi)  dal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 novembre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al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 dicembre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2016 --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4"/>
          <w:szCs w:val="24"/>
          <w:vertAlign w:val="baseline"/>
          <w:rtl w:val="0"/>
        </w:rPr>
        <w:t xml:space="preserve">esame il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7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dicembre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0" w:before="0" w:line="240" w:lineRule="auto"/>
        <w:ind w:left="1080" w:right="141" w:hanging="360"/>
        <w:jc w:val="both"/>
        <w:rPr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Presentation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strumenti di presentazione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) dal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dicembre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al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23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gennaio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2017 --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4"/>
          <w:szCs w:val="24"/>
          <w:vertAlign w:val="baseline"/>
          <w:rtl w:val="0"/>
        </w:rPr>
        <w:t xml:space="preserve">esame il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25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gennaio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0" w:before="0" w:line="240" w:lineRule="auto"/>
        <w:ind w:left="1080" w:right="141" w:hanging="360"/>
        <w:jc w:val="both"/>
        <w:rPr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4"/>
          <w:szCs w:val="24"/>
          <w:rtl w:val="0"/>
        </w:rPr>
        <w:t xml:space="preserve">On line essentials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(reti informatiche e navigazione sul web) dal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30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gennaio al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27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febbraio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4"/>
          <w:szCs w:val="24"/>
          <w:vertAlign w:val="baseline"/>
          <w:rtl w:val="0"/>
        </w:rPr>
        <w:t xml:space="preserve">esame il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4"/>
          <w:szCs w:val="24"/>
          <w:vertAlign w:val="baseline"/>
          <w:rtl w:val="0"/>
        </w:rPr>
        <w:t xml:space="preserve"> marzo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0" w:before="0" w:line="240" w:lineRule="auto"/>
        <w:ind w:left="1080" w:right="141" w:hanging="360"/>
        <w:jc w:val="both"/>
        <w:rPr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Online Collaboration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(utilizzo della cloud per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collaborare e condividere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) dal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13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marzo al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aprile --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4"/>
          <w:szCs w:val="24"/>
          <w:vertAlign w:val="baseline"/>
          <w:rtl w:val="0"/>
        </w:rPr>
        <w:t xml:space="preserve">esame il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4"/>
          <w:szCs w:val="24"/>
          <w:vertAlign w:val="baseline"/>
          <w:rtl w:val="0"/>
        </w:rPr>
        <w:t xml:space="preserve"> aprile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numPr>
          <w:ilvl w:val="0"/>
          <w:numId w:val="1"/>
        </w:numPr>
        <w:spacing w:after="0" w:before="0" w:line="240" w:lineRule="auto"/>
        <w:ind w:left="1131" w:right="141" w:hanging="420"/>
        <w:jc w:val="both"/>
        <w:rPr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4"/>
          <w:szCs w:val="24"/>
          <w:rtl w:val="0"/>
        </w:rPr>
        <w:t xml:space="preserve">Spreadsheets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ogli di calcolo)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//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c00000"/>
          <w:sz w:val="24"/>
          <w:szCs w:val="24"/>
          <w:rtl w:val="0"/>
        </w:rPr>
        <w:t xml:space="preserve">consigliato agli alunni di prima //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4"/>
          <w:szCs w:val="24"/>
          <w:rtl w:val="0"/>
        </w:rPr>
        <w:t xml:space="preserve">Computer Essentials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uso del computer e gestione dei file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//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c00000"/>
          <w:sz w:val="24"/>
          <w:szCs w:val="24"/>
          <w:rtl w:val="0"/>
        </w:rPr>
        <w:t xml:space="preserve">consigliato agli alunni di seconda //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due settimane di giugno (da stabilire in base al calendario di esami)</w:t>
        <w:tab/>
        <w:t xml:space="preserve"> </w:t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800080"/>
          <w:sz w:val="24"/>
          <w:szCs w:val="24"/>
          <w:rtl w:val="0"/>
        </w:rPr>
        <w:t xml:space="preserve">avvio dei corsi e degli esami</w:t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genitori potranno chiedere l’ammissione dei loro figli al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test di ammissione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ai corsi ECDL compilando il modulo di iscrizione on line che sarà attivato sulla pagina ECDL del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sito della scuola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oppure il modulo di iscrizione cartaceo che si può ritirare e riconsegnare ai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collaboratori scolastici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shd w:fill="efefef" w:val="clear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dell’atrio. Sulla stessa pagina si potrà vedere l’elenco degli iscritti al test e poi, svolto il test, i punteggi ottenuti dai candidati al test di ammissione e i nomi degli alunni ammessi ai corsi. </w:t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Lenedì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18 aprile dalle ore 17,15 alle 18,15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 via Stefanardo da Vimercate,14 si svolgerà un incontro tra i docenti, genitori ed alunni interessati in cui potranno essere forniti chiarimenti sulle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modalità di svolgimento dei corsi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Venerdì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29 aprile alle ore 14,30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 svolgerà a scuola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Via Cesalpino,40)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test di ammissione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shd w:fill="efefef" w:val="clear"/>
          <w:rtl w:val="0"/>
        </w:rPr>
        <w:br w:type="textWrapping"/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shd w:fill="efefef" w:val="clear"/>
          <w:rtl w:val="0"/>
        </w:rPr>
        <w:t xml:space="preserve">I genitori degli alunni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shd w:fill="efefef" w:val="clear"/>
          <w:rtl w:val="0"/>
        </w:rPr>
        <w:t xml:space="preserve">ammessi ai corsi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shd w:fill="efefef" w:val="clear"/>
          <w:rtl w:val="0"/>
        </w:rPr>
        <w:t xml:space="preserve"> dovranno compilare il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shd w:fill="efefef" w:val="clear"/>
          <w:rtl w:val="0"/>
        </w:rPr>
        <w:t xml:space="preserve">modulo di iscrizione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shd w:fill="efefef" w:val="clear"/>
          <w:rtl w:val="0"/>
        </w:rPr>
        <w:t xml:space="preserve"> on line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shd w:fill="efefef" w:val="clear"/>
          <w:rtl w:val="0"/>
        </w:rPr>
        <w:t xml:space="preserve">ai corsi per la certificazione informatica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shd w:fill="efefef" w:val="clear"/>
          <w:rtl w:val="0"/>
        </w:rPr>
        <w:t xml:space="preserve"> che sarà collocato sulla pagina ECDL del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shd w:fill="efefef" w:val="clear"/>
            <w:rtl w:val="0"/>
          </w:rPr>
          <w:t xml:space="preserve">sito della scuola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shd w:fill="efefef" w:val="clear"/>
          <w:rtl w:val="0"/>
        </w:rPr>
        <w:t xml:space="preserve"> oppure il modulo di iscrizione cartaceo che si può ritirare e riconsegnare ai collaboratori scolastici dell’atrio.</w:t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prossimo giugno gli alunni ammessi potranno frequentare il corso su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Spreadsheets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(fogli di calcolo) sostenendo poi il relativo esame. Riprenderanno poi le attività il 7 novembre con il corso su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Word Processing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(trattamento dei testi). Gli esami su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Computer Essentials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IT Security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inizieranno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dall’a.s. 2016-17.</w:t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orsi in programma nell’anno scolastico</w:t>
      </w:r>
      <w:r w:rsidDel="00000000" w:rsidR="00000000" w:rsidRPr="00000000">
        <w:drawing>
          <wp:anchor allowOverlap="0" behindDoc="0" distB="57150" distT="57150" distL="57150" distR="57150" hidden="0" layoutInCell="0" locked="0" relativeHeight="0" simplePos="0">
            <wp:simplePos x="0" y="0"/>
            <wp:positionH relativeFrom="margin">
              <wp:posOffset>-55879</wp:posOffset>
            </wp:positionH>
            <wp:positionV relativeFrom="paragraph">
              <wp:posOffset>200025</wp:posOffset>
            </wp:positionV>
            <wp:extent cx="6479540" cy="952500"/>
            <wp:effectExtent b="0" l="0" r="0" t="0"/>
            <wp:wrapSquare wrapText="bothSides" distB="57150" distT="57150" distL="57150" distR="57150"/>
            <wp:docPr id="1" name="image03.jpg"/>
            <a:graphic>
              <a:graphicData uri="http://schemas.openxmlformats.org/drawingml/2006/picture">
                <pic:pic>
                  <pic:nvPicPr>
                    <pic:cNvPr id="0" name="image0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952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percorso, nel triennio, consigliato agli alunni (in blu gli esami di ECDL base)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120" w:before="120" w:line="240" w:lineRule="auto"/>
        <w:ind w:right="142"/>
        <w:contextualSpacing w:val="0"/>
        <w:jc w:val="both"/>
      </w:pPr>
      <w:r w:rsidDel="00000000" w:rsidR="00000000" w:rsidRPr="00000000">
        <w:drawing>
          <wp:inline distB="114300" distT="114300" distL="114300" distR="114300">
            <wp:extent cx="6479540" cy="787400"/>
            <wp:effectExtent b="0" l="0" r="0" t="0"/>
            <wp:docPr id="2" name="image04.jpg"/>
            <a:graphic>
              <a:graphicData uri="http://schemas.openxmlformats.org/drawingml/2006/picture">
                <pic:pic>
                  <pic:nvPicPr>
                    <pic:cNvPr id="0" name="image04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78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120" w:before="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800080"/>
          <w:sz w:val="24"/>
          <w:szCs w:val="24"/>
          <w:vertAlign w:val="baseline"/>
          <w:rtl w:val="0"/>
        </w:rPr>
        <w:t xml:space="preserve">modalità di svolgimento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120" w:before="120" w:line="240" w:lineRule="auto"/>
        <w:ind w:left="357" w:hanging="357"/>
        <w:jc w:val="both"/>
        <w:rPr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gli alunni ammessi posso iscriversi a tutti i corsi che desiderano frequentare. Resta dunque facoltà di ogni alunno progettarsi un piano di studio che preveda nel corso del biennio il raggiungimento della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certificazione Ecdl Base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(4 esami) oppure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Ecdl Full Standard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(7 esami) 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120" w:before="120" w:line="240" w:lineRule="auto"/>
        <w:ind w:left="357" w:hanging="357"/>
        <w:jc w:val="both"/>
        <w:rPr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l’iscrizione ad un corso avviene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compilando il modulo di iscrizione on line collocato sulla pagina ECDL del sito della scuola oppure il modulo di iscrizione che si può ritirare e riconsegnare ai collaboratori scolastici dell’atrio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120" w:before="120" w:line="240" w:lineRule="auto"/>
        <w:ind w:left="357" w:hanging="357"/>
        <w:jc w:val="both"/>
        <w:rPr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nella stessa pagina ECDL del sito, oltre all’elenco degli iscritti, sarà segnata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la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u w:val="single"/>
          <w:vertAlign w:val="baseline"/>
          <w:rtl w:val="0"/>
        </w:rPr>
        <w:t xml:space="preserve">frequenza degli alunni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alle lezioni e l’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u w:val="single"/>
          <w:vertAlign w:val="baseline"/>
          <w:rtl w:val="0"/>
        </w:rPr>
        <w:t xml:space="preserve">iscrizione agli esami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. Sempre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u w:val="single"/>
          <w:vertAlign w:val="baseline"/>
          <w:rtl w:val="0"/>
        </w:rPr>
        <w:t xml:space="preserve">sul sito vengono pubblicati gli esiti degli esami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ed ogni altra informazione utile. Spetta agli alunni e alle loro famiglie effettuare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u w:val="single"/>
          <w:vertAlign w:val="baseline"/>
          <w:rtl w:val="0"/>
        </w:rPr>
        <w:t xml:space="preserve">controlli periodici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 in modo da verificare che le informazioni relative a loro siano corrette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120" w:before="120" w:line="240" w:lineRule="auto"/>
        <w:ind w:left="357" w:hanging="357"/>
        <w:jc w:val="both"/>
        <w:rPr>
          <w:b w:val="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all’atto dell’iscrizione gli alunni esprimono la preferenza sulla fascia oraria di frequenza. La precedenza viene data agli alunni di terza, in seconda battuta a chi ha il punteggio di ammissione ai corsi più alto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120" w:before="120" w:line="240" w:lineRule="auto"/>
        <w:ind w:left="357" w:right="141" w:hanging="357"/>
        <w:jc w:val="both"/>
        <w:rPr>
          <w:b w:val="0"/>
          <w:color w:val="80008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durante i corsi, gli alunni dovranno impegnarsi nella frequenza, nell’effettuare con puntualità i compiti, nell’assistere con attenzione alle lezioni.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u w:val="single"/>
          <w:vertAlign w:val="baseline"/>
          <w:rtl w:val="0"/>
        </w:rPr>
        <w:t xml:space="preserve">Chi non si impegna nel rispetto di queste regole sarà sospeso dalla frequenza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120" w:before="240" w:line="240" w:lineRule="auto"/>
        <w:ind w:right="142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800080"/>
          <w:sz w:val="24"/>
          <w:szCs w:val="24"/>
          <w:vertAlign w:val="baseline"/>
          <w:rtl w:val="0"/>
        </w:rPr>
        <w:t xml:space="preserve">sede degli esami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after="0" w:before="0" w:line="240" w:lineRule="auto"/>
        <w:ind w:right="141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4"/>
          <w:szCs w:val="24"/>
          <w:vertAlign w:val="baseline"/>
          <w:rtl w:val="0"/>
        </w:rPr>
        <w:t xml:space="preserve">gli esami vengono sostenuti presso l’ITIS “G. Giorgi” (MMRomolo) che svolge la funzione di “scuola polo” nel progetto nazionale sulla certificazione ECDL nelle medie.</w:t>
      </w:r>
    </w:p>
    <w:p w:rsidR="00000000" w:rsidDel="00000000" w:rsidP="00000000" w:rsidRDefault="00000000" w:rsidRPr="00000000">
      <w:pPr>
        <w:widowControl w:val="0"/>
        <w:spacing w:after="0" w:before="0" w:line="240" w:lineRule="auto"/>
        <w:ind w:right="141"/>
        <w:contextualSpacing w:val="0"/>
        <w:jc w:val="both"/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5842" w:w="12242"/>
      <w:pgMar w:bottom="816" w:top="1276" w:left="1134" w:right="90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left" w:pos="9356"/>
      </w:tabs>
      <w:spacing w:after="0" w:before="0" w:line="240" w:lineRule="auto"/>
      <w:contextualSpacing w:val="0"/>
    </w:pPr>
    <w:r w:rsidDel="00000000" w:rsidR="00000000" w:rsidRPr="00000000">
      <w:rPr>
        <w:rFonts w:ascii="Times New Roman" w:cs="Times New Roman" w:eastAsia="Times New Roman" w:hAnsi="Times New Roman"/>
        <w:b w:val="0"/>
        <w:i w:val="1"/>
        <w:sz w:val="18"/>
        <w:szCs w:val="18"/>
        <w:vertAlign w:val="baseline"/>
        <w:rtl w:val="0"/>
      </w:rPr>
      <w:t xml:space="preserve">corsi ecdl 1</w:t>
    </w:r>
    <w:r w:rsidDel="00000000" w:rsidR="00000000" w:rsidRPr="00000000">
      <w:rPr>
        <w:rFonts w:ascii="Times New Roman" w:cs="Times New Roman" w:eastAsia="Times New Roman" w:hAnsi="Times New Roman"/>
        <w:i w:val="1"/>
        <w:sz w:val="18"/>
        <w:szCs w:val="18"/>
        <w:rtl w:val="0"/>
      </w:rPr>
      <w:t xml:space="preserve">5</w:t>
    </w:r>
    <w:r w:rsidDel="00000000" w:rsidR="00000000" w:rsidRPr="00000000">
      <w:rPr>
        <w:rFonts w:ascii="Times New Roman" w:cs="Times New Roman" w:eastAsia="Times New Roman" w:hAnsi="Times New Roman"/>
        <w:b w:val="0"/>
        <w:i w:val="1"/>
        <w:sz w:val="18"/>
        <w:szCs w:val="18"/>
        <w:vertAlign w:val="baseline"/>
        <w:rtl w:val="0"/>
      </w:rPr>
      <w:t xml:space="preserve">-1</w:t>
    </w:r>
    <w:r w:rsidDel="00000000" w:rsidR="00000000" w:rsidRPr="00000000">
      <w:rPr>
        <w:rFonts w:ascii="Times New Roman" w:cs="Times New Roman" w:eastAsia="Times New Roman" w:hAnsi="Times New Roman"/>
        <w:i w:val="1"/>
        <w:sz w:val="18"/>
        <w:szCs w:val="18"/>
        <w:rtl w:val="0"/>
      </w:rPr>
      <w:t xml:space="preserve">6</w:t>
    </w:r>
    <w:r w:rsidDel="00000000" w:rsidR="00000000" w:rsidRPr="00000000">
      <w:rPr>
        <w:rFonts w:ascii="Times New Roman" w:cs="Times New Roman" w:eastAsia="Times New Roman" w:hAnsi="Times New Roman"/>
        <w:b w:val="0"/>
        <w:i w:val="1"/>
        <w:sz w:val="18"/>
        <w:szCs w:val="18"/>
        <w:vertAlign w:val="baseline"/>
        <w:rtl w:val="0"/>
      </w:rPr>
      <w:t xml:space="preserve">.doc</w:t>
      <w:tab/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tabs>
        <w:tab w:val="center" w:pos="4819"/>
        <w:tab w:val="right" w:pos="9638"/>
      </w:tabs>
      <w:spacing w:after="375" w:before="0" w:line="240" w:lineRule="auto"/>
      <w:contextualSpacing w:val="0"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left" w:pos="1134"/>
      </w:tabs>
      <w:spacing w:after="0" w:before="720" w:line="240" w:lineRule="auto"/>
      <w:contextualSpacing w:val="0"/>
    </w:pPr>
    <w:r w:rsidDel="00000000" w:rsidR="00000000" w:rsidRPr="00000000">
      <w:rPr>
        <w:rFonts w:ascii="Times New Roman" w:cs="Times New Roman" w:eastAsia="Times New Roman" w:hAnsi="Times New Roman"/>
        <w:b w:val="0"/>
        <w:i w:val="1"/>
        <w:color w:val="800080"/>
        <w:sz w:val="20"/>
        <w:szCs w:val="20"/>
        <w:vertAlign w:val="baseline"/>
        <w:rtl w:val="0"/>
      </w:rPr>
      <w:tab/>
      <w:t xml:space="preserve">Istituto Comprensivo Statale “Paolo e Larissa Pini”– a.s. 2015-16</w:t>
    </w:r>
    <w:r w:rsidDel="00000000" w:rsidR="00000000" w:rsidRPr="00000000">
      <w:rPr>
        <w:rtl w:val="0"/>
      </w:rPr>
    </w:r>
    <w:r w:rsidDel="00000000" w:rsidR="00000000" w:rsidRPr="00000000">
      <w:drawing>
        <wp:anchor allowOverlap="0" behindDoc="0" distB="0" distT="0" distL="114300" distR="114300" hidden="0" layoutInCell="0" locked="0" relativeHeight="0" simplePos="0">
          <wp:simplePos x="0" y="0"/>
          <wp:positionH relativeFrom="margin">
            <wp:posOffset>-114299</wp:posOffset>
          </wp:positionH>
          <wp:positionV relativeFrom="paragraph">
            <wp:posOffset>266700</wp:posOffset>
          </wp:positionV>
          <wp:extent cx="571500" cy="561975"/>
          <wp:effectExtent b="0" l="0" r="0" t="0"/>
          <wp:wrapNone/>
          <wp:docPr id="3" name="image05.png"/>
          <a:graphic>
            <a:graphicData uri="http://schemas.openxmlformats.org/drawingml/2006/picture">
              <pic:pic>
                <pic:nvPicPr>
                  <pic:cNvPr id="0" name="image0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1500" cy="56197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>
    <w:pPr>
      <w:tabs>
        <w:tab w:val="center" w:pos="4819"/>
        <w:tab w:val="right" w:pos="9638"/>
      </w:tabs>
      <w:spacing w:after="0" w:before="0" w:line="240" w:lineRule="auto"/>
      <w:contextualSpacing w:val="0"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o"/>
      <w:lvlJc w:val="left"/>
      <w:pPr>
        <w:ind w:left="1080" w:firstLine="720"/>
      </w:pPr>
      <w:rPr>
        <w:rFonts w:ascii="Arial" w:cs="Arial" w:eastAsia="Arial" w:hAnsi="Arial"/>
        <w:vertAlign w:val="baseline"/>
      </w:rPr>
    </w:lvl>
    <w:lvl w:ilvl="1">
      <w:start w:val="1"/>
      <w:numFmt w:val="bullet"/>
      <w:lvlText w:val="o"/>
      <w:lvlJc w:val="left"/>
      <w:pPr>
        <w:ind w:left="1800" w:firstLine="1440"/>
      </w:pPr>
      <w:rPr>
        <w:rFonts w:ascii="Arial" w:cs="Arial" w:eastAsia="Arial" w:hAnsi="Arial"/>
        <w:vertAlign w:val="baseline"/>
      </w:rPr>
    </w:lvl>
    <w:lvl w:ilvl="2">
      <w:start w:val="1"/>
      <w:numFmt w:val="bullet"/>
      <w:lvlText w:val="▪"/>
      <w:lvlJc w:val="left"/>
      <w:pPr>
        <w:ind w:left="2520" w:firstLine="2160"/>
      </w:pPr>
      <w:rPr>
        <w:rFonts w:ascii="Arial" w:cs="Arial" w:eastAsia="Arial" w:hAnsi="Arial"/>
        <w:vertAlign w:val="baseline"/>
      </w:rPr>
    </w:lvl>
    <w:lvl w:ilvl="3">
      <w:start w:val="1"/>
      <w:numFmt w:val="bullet"/>
      <w:lvlText w:val="●"/>
      <w:lvlJc w:val="left"/>
      <w:pPr>
        <w:ind w:left="3240" w:firstLine="2880"/>
      </w:pPr>
      <w:rPr>
        <w:rFonts w:ascii="Arial" w:cs="Arial" w:eastAsia="Arial" w:hAnsi="Arial"/>
        <w:vertAlign w:val="baseline"/>
      </w:rPr>
    </w:lvl>
    <w:lvl w:ilvl="4">
      <w:start w:val="1"/>
      <w:numFmt w:val="bullet"/>
      <w:lvlText w:val="o"/>
      <w:lvlJc w:val="left"/>
      <w:pPr>
        <w:ind w:left="3960" w:firstLine="3600"/>
      </w:pPr>
      <w:rPr>
        <w:rFonts w:ascii="Arial" w:cs="Arial" w:eastAsia="Arial" w:hAnsi="Arial"/>
        <w:vertAlign w:val="baseline"/>
      </w:rPr>
    </w:lvl>
    <w:lvl w:ilvl="5">
      <w:start w:val="1"/>
      <w:numFmt w:val="bullet"/>
      <w:lvlText w:val="▪"/>
      <w:lvlJc w:val="left"/>
      <w:pPr>
        <w:ind w:left="4680" w:firstLine="4320"/>
      </w:pPr>
      <w:rPr>
        <w:rFonts w:ascii="Arial" w:cs="Arial" w:eastAsia="Arial" w:hAnsi="Arial"/>
        <w:vertAlign w:val="baseline"/>
      </w:rPr>
    </w:lvl>
    <w:lvl w:ilvl="6">
      <w:start w:val="1"/>
      <w:numFmt w:val="bullet"/>
      <w:lvlText w:val="●"/>
      <w:lvlJc w:val="left"/>
      <w:pPr>
        <w:ind w:left="5400" w:firstLine="5040"/>
      </w:pPr>
      <w:rPr>
        <w:rFonts w:ascii="Arial" w:cs="Arial" w:eastAsia="Arial" w:hAnsi="Arial"/>
        <w:vertAlign w:val="baseline"/>
      </w:rPr>
    </w:lvl>
    <w:lvl w:ilvl="7">
      <w:start w:val="1"/>
      <w:numFmt w:val="bullet"/>
      <w:lvlText w:val="o"/>
      <w:lvlJc w:val="left"/>
      <w:pPr>
        <w:ind w:left="6120" w:firstLine="5760"/>
      </w:pPr>
      <w:rPr>
        <w:rFonts w:ascii="Arial" w:cs="Arial" w:eastAsia="Arial" w:hAnsi="Arial"/>
        <w:vertAlign w:val="baseline"/>
      </w:rPr>
    </w:lvl>
    <w:lvl w:ilvl="8">
      <w:start w:val="1"/>
      <w:numFmt w:val="bullet"/>
      <w:lvlText w:val="▪"/>
      <w:lvlJc w:val="left"/>
      <w:pPr>
        <w:ind w:left="6840" w:firstLine="6480"/>
      </w:pPr>
      <w:rPr>
        <w:rFonts w:ascii="Arial" w:cs="Arial" w:eastAsia="Arial" w:hAnsi="Arial"/>
        <w:vertAlign w:val="baseline"/>
      </w:rPr>
    </w:lvl>
  </w:abstractNum>
  <w:abstractNum w:abstractNumId="2">
    <w:lvl w:ilvl="0">
      <w:start w:val="0"/>
      <w:numFmt w:val="bullet"/>
      <w:lvlText w:val="-"/>
      <w:lvlJc w:val="left"/>
      <w:pPr>
        <w:ind w:left="360" w:firstLine="0"/>
      </w:pPr>
      <w:rPr>
        <w:rFonts w:ascii="Arial" w:cs="Arial" w:eastAsia="Arial" w:hAnsi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cs="Arial" w:eastAsia="Arial" w:hAnsi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cs="Arial" w:eastAsia="Arial" w:hAnsi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cs="Arial" w:eastAsia="Arial" w:hAnsi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cs="Arial" w:eastAsia="Arial" w:hAnsi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cs="Arial" w:eastAsia="Arial" w:hAnsi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cs="Arial" w:eastAsia="Arial" w:hAnsi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cs="Arial" w:eastAsia="Arial" w:hAnsi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cs="Arial" w:eastAsia="Arial" w:hAnsi="Arial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04.jpg"/><Relationship Id="rId10" Type="http://schemas.openxmlformats.org/officeDocument/2006/relationships/image" Target="media/image03.jpg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hyperlink" Target="http://www.icspini.net/" TargetMode="External"/><Relationship Id="rId5" Type="http://schemas.openxmlformats.org/officeDocument/2006/relationships/hyperlink" Target="http://www.aicanet.it/scopri-aica" TargetMode="External"/><Relationship Id="rId6" Type="http://schemas.openxmlformats.org/officeDocument/2006/relationships/hyperlink" Target="http://www.ecdl.it/ecdl-base" TargetMode="External"/><Relationship Id="rId7" Type="http://schemas.openxmlformats.org/officeDocument/2006/relationships/hyperlink" Target="http://www.ecdl.it/ecdl-full-standard" TargetMode="External"/><Relationship Id="rId8" Type="http://schemas.openxmlformats.org/officeDocument/2006/relationships/hyperlink" Target="http://www.icspini.net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05.png"/></Relationships>
</file>